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8F6" w:rsidRPr="00E573BC" w:rsidRDefault="00C42E24" w:rsidP="00E573B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</w:pPr>
      <w:bookmarkStart w:id="0" w:name="_GoBack"/>
      <w:bookmarkEnd w:id="0"/>
      <w:r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 xml:space="preserve">Budapest Főváros VII. kerület Erzsébetváros Önkormányzata Képviselő-testületének </w:t>
      </w:r>
    </w:p>
    <w:p w:rsidR="00C42E24" w:rsidRPr="00E573BC" w:rsidRDefault="00896DE3" w:rsidP="00E573B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pacing w:val="-5"/>
          <w:kern w:val="36"/>
          <w:sz w:val="24"/>
          <w:szCs w:val="24"/>
          <w:lang w:eastAsia="hu-HU"/>
        </w:rPr>
      </w:pPr>
      <w:r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…</w:t>
      </w:r>
      <w:r w:rsidR="00C42E24"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/</w:t>
      </w:r>
      <w:r w:rsidR="00116A02"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2026</w:t>
      </w:r>
      <w:r w:rsidR="00C42E24"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. (</w:t>
      </w:r>
      <w:r w:rsidR="006566EF"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…</w:t>
      </w:r>
      <w:r w:rsidR="00C42E24"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) önkormányzati rendelete</w:t>
      </w:r>
    </w:p>
    <w:p w:rsidR="00C42E24" w:rsidRPr="00E573BC" w:rsidRDefault="00C42E24" w:rsidP="00E573B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</w:pPr>
      <w:r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a Budapest Főváros VII. kerület Erzsébetváros Önkormányzata tulajdonában lévő közterületek használatáról és rendjéről szóló 6/2017. (</w:t>
      </w:r>
      <w:r w:rsidR="00136031"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II.</w:t>
      </w:r>
      <w:r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17.) önkormányzati rendelet</w:t>
      </w:r>
      <w:r w:rsidR="0055023F" w:rsidRPr="00E573BC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 xml:space="preserve"> módosításáról</w:t>
      </w:r>
    </w:p>
    <w:p w:rsidR="0001299A" w:rsidRPr="00E573BC" w:rsidRDefault="0001299A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539" w:rsidRPr="00E573BC" w:rsidRDefault="00877539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>[1]</w:t>
      </w:r>
      <w:r w:rsidR="00B43154" w:rsidRPr="00E573BC">
        <w:rPr>
          <w:rFonts w:ascii="Times New Roman" w:hAnsi="Times New Roman" w:cs="Times New Roman"/>
          <w:sz w:val="24"/>
          <w:szCs w:val="24"/>
        </w:rPr>
        <w:t xml:space="preserve"> A kereskedelmi jellegű turisztikai célú közterület-használatból eredő lakossági problémák</w:t>
      </w:r>
      <w:r w:rsidR="00C43844" w:rsidRPr="00E573BC">
        <w:rPr>
          <w:rFonts w:ascii="Times New Roman" w:hAnsi="Times New Roman" w:cs="Times New Roman"/>
          <w:sz w:val="24"/>
          <w:szCs w:val="24"/>
        </w:rPr>
        <w:t xml:space="preserve"> megoldása</w:t>
      </w:r>
      <w:r w:rsidR="00B43154" w:rsidRPr="00E573BC">
        <w:rPr>
          <w:rFonts w:ascii="Times New Roman" w:hAnsi="Times New Roman" w:cs="Times New Roman"/>
          <w:sz w:val="24"/>
          <w:szCs w:val="24"/>
        </w:rPr>
        <w:t xml:space="preserve">, valamint a kerületi filmforgatási célú közterület-használattal összefüggő információhiány </w:t>
      </w:r>
      <w:r w:rsidR="00C43844" w:rsidRPr="00E573BC">
        <w:rPr>
          <w:rFonts w:ascii="Times New Roman" w:hAnsi="Times New Roman" w:cs="Times New Roman"/>
          <w:sz w:val="24"/>
          <w:szCs w:val="24"/>
        </w:rPr>
        <w:t>elhárítása</w:t>
      </w:r>
      <w:r w:rsidR="00B43154" w:rsidRPr="00E573BC">
        <w:rPr>
          <w:rFonts w:ascii="Times New Roman" w:hAnsi="Times New Roman" w:cs="Times New Roman"/>
          <w:sz w:val="24"/>
          <w:szCs w:val="24"/>
        </w:rPr>
        <w:t xml:space="preserve"> </w:t>
      </w:r>
      <w:r w:rsidR="00C43844" w:rsidRPr="00E573BC">
        <w:rPr>
          <w:rFonts w:ascii="Times New Roman" w:hAnsi="Times New Roman" w:cs="Times New Roman"/>
          <w:sz w:val="24"/>
          <w:szCs w:val="24"/>
        </w:rPr>
        <w:t xml:space="preserve">érdekében, továbbá a kerületben már meglévő gyalogos és kerékpáros övezetek területén elhelyezni kívánt vendéglátó teraszok kialakításának megfelelő szabályozása </w:t>
      </w:r>
      <w:r w:rsidR="001A3FB3" w:rsidRPr="00E573BC">
        <w:rPr>
          <w:rFonts w:ascii="Times New Roman" w:hAnsi="Times New Roman" w:cs="Times New Roman"/>
          <w:sz w:val="24"/>
          <w:szCs w:val="24"/>
        </w:rPr>
        <w:t xml:space="preserve">érdekében javasolt </w:t>
      </w:r>
      <w:r w:rsidR="00C43844" w:rsidRPr="00E573BC">
        <w:rPr>
          <w:rFonts w:ascii="Times New Roman" w:hAnsi="Times New Roman" w:cs="Times New Roman"/>
          <w:sz w:val="24"/>
          <w:szCs w:val="24"/>
        </w:rPr>
        <w:t>a már meglévő rendelkezések módosítása, valamint a helyi viszonyok figyelembe</w:t>
      </w:r>
      <w:r w:rsidR="00FD7B3A" w:rsidRPr="00E573BC">
        <w:rPr>
          <w:rFonts w:ascii="Times New Roman" w:hAnsi="Times New Roman" w:cs="Times New Roman"/>
          <w:sz w:val="24"/>
          <w:szCs w:val="24"/>
        </w:rPr>
        <w:t xml:space="preserve"> vételével </w:t>
      </w:r>
      <w:r w:rsidR="00C43844" w:rsidRPr="00E573BC">
        <w:rPr>
          <w:rFonts w:ascii="Times New Roman" w:hAnsi="Times New Roman" w:cs="Times New Roman"/>
          <w:sz w:val="24"/>
          <w:szCs w:val="24"/>
        </w:rPr>
        <w:t>újabb önkormányzati rendelkezések bevezetése</w:t>
      </w:r>
      <w:r w:rsidR="00FD7B3A" w:rsidRPr="00E573B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7539" w:rsidRPr="00E573BC" w:rsidRDefault="00877539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07FA" w:rsidRPr="00E573BC" w:rsidRDefault="00877539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 xml:space="preserve">[2] </w:t>
      </w:r>
      <w:r w:rsidR="004F07FA" w:rsidRPr="00E573BC">
        <w:rPr>
          <w:rFonts w:ascii="Times New Roman" w:hAnsi="Times New Roman" w:cs="Times New Roman"/>
          <w:sz w:val="24"/>
          <w:szCs w:val="24"/>
        </w:rPr>
        <w:t xml:space="preserve">Budapest Főváros VII. </w:t>
      </w:r>
      <w:r w:rsidR="002F771E" w:rsidRPr="00E573BC">
        <w:rPr>
          <w:rFonts w:ascii="Times New Roman" w:hAnsi="Times New Roman" w:cs="Times New Roman"/>
          <w:sz w:val="24"/>
          <w:szCs w:val="24"/>
        </w:rPr>
        <w:t>k</w:t>
      </w:r>
      <w:r w:rsidR="004F07FA" w:rsidRPr="00E573BC">
        <w:rPr>
          <w:rFonts w:ascii="Times New Roman" w:hAnsi="Times New Roman" w:cs="Times New Roman"/>
          <w:sz w:val="24"/>
          <w:szCs w:val="24"/>
        </w:rPr>
        <w:t xml:space="preserve">erület Erzsébetváros Önkormányzatának Képviselő-testülete </w:t>
      </w:r>
      <w:r w:rsidR="0055023F" w:rsidRPr="00E573BC">
        <w:rPr>
          <w:rFonts w:ascii="Times New Roman" w:hAnsi="Times New Roman" w:cs="Times New Roman"/>
          <w:sz w:val="24"/>
          <w:szCs w:val="24"/>
        </w:rPr>
        <w:t>az Alaptörvény 32. cikk (2) bekezdésében meghatározott eredeti jogalkotói hatáskörében, a Magyarország helyi önkormányzatairól szóló 2011. évi CLXXXIX. törvény 23. § (5) bekezdés 2. pontjában meghat</w:t>
      </w:r>
      <w:r w:rsidR="002F771E" w:rsidRPr="00E573BC">
        <w:rPr>
          <w:rFonts w:ascii="Times New Roman" w:hAnsi="Times New Roman" w:cs="Times New Roman"/>
          <w:sz w:val="24"/>
          <w:szCs w:val="24"/>
        </w:rPr>
        <w:t>ározott feladatkörében eljárva</w:t>
      </w:r>
      <w:r w:rsidR="006307A9" w:rsidRPr="00E573BC">
        <w:rPr>
          <w:rFonts w:ascii="Times New Roman" w:hAnsi="Times New Roman" w:cs="Times New Roman"/>
          <w:sz w:val="24"/>
          <w:szCs w:val="24"/>
        </w:rPr>
        <w:t>, valamint a mozgóképről szóló 2004. évi II. törvény 37. § (4) bekezdésében kapott felhatalmazás alapján</w:t>
      </w:r>
      <w:r w:rsidR="002F771E" w:rsidRPr="00E573BC">
        <w:rPr>
          <w:rFonts w:ascii="Times New Roman" w:hAnsi="Times New Roman" w:cs="Times New Roman"/>
          <w:sz w:val="24"/>
          <w:szCs w:val="24"/>
        </w:rPr>
        <w:t xml:space="preserve"> </w:t>
      </w:r>
      <w:r w:rsidR="00BB5AFB" w:rsidRPr="00E573BC">
        <w:rPr>
          <w:rFonts w:ascii="Times New Roman" w:hAnsi="Times New Roman" w:cs="Times New Roman"/>
          <w:sz w:val="24"/>
          <w:szCs w:val="24"/>
        </w:rPr>
        <w:t xml:space="preserve">a Budapest Főváros VII. kerület Erzsébetváros Önkormányzata tulajdonában lévő közterületek használatáról és rendjéről szóló 6/2017. (II.17.) önkormányzati rendelet módosításáról </w:t>
      </w:r>
      <w:r w:rsidR="0055023F" w:rsidRPr="00E573BC">
        <w:rPr>
          <w:rFonts w:ascii="Times New Roman" w:hAnsi="Times New Roman" w:cs="Times New Roman"/>
          <w:sz w:val="24"/>
          <w:szCs w:val="24"/>
        </w:rPr>
        <w:t>a következőket rendeli el:</w:t>
      </w:r>
    </w:p>
    <w:p w:rsidR="002D5A26" w:rsidRPr="00E573BC" w:rsidRDefault="002D5A26" w:rsidP="00E573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59E9" w:rsidRPr="00E573BC" w:rsidRDefault="008859E9" w:rsidP="00E573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59E9" w:rsidRPr="00E573BC" w:rsidRDefault="008859E9" w:rsidP="00E573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b/>
          <w:sz w:val="24"/>
          <w:szCs w:val="24"/>
        </w:rPr>
        <w:t>1. §</w:t>
      </w:r>
    </w:p>
    <w:p w:rsidR="00A405BB" w:rsidRPr="00E573BC" w:rsidRDefault="00A405BB" w:rsidP="00E573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27C5" w:rsidRPr="00E573BC" w:rsidRDefault="002C0ED5" w:rsidP="00B951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 xml:space="preserve">A Budapest Főváros VII. kerület Erzsébetváros Önkormányzata tulajdonában lévő közterületek használatáról és rendjéről szóló 6/2017. (II.17.) önkormányzati rendelet (a továbbiakban: Közter. Ör.) </w:t>
      </w:r>
      <w:r w:rsidR="005C33EA" w:rsidRPr="00E573BC">
        <w:rPr>
          <w:rFonts w:ascii="Times New Roman" w:hAnsi="Times New Roman" w:cs="Times New Roman"/>
          <w:sz w:val="24"/>
          <w:szCs w:val="24"/>
        </w:rPr>
        <w:t>10</w:t>
      </w:r>
      <w:r w:rsidR="000C27C5" w:rsidRPr="00E573BC">
        <w:rPr>
          <w:rFonts w:ascii="Times New Roman" w:hAnsi="Times New Roman" w:cs="Times New Roman"/>
          <w:sz w:val="24"/>
          <w:szCs w:val="24"/>
        </w:rPr>
        <w:t>. §</w:t>
      </w:r>
      <w:r w:rsidR="00831028" w:rsidRPr="00E573BC">
        <w:rPr>
          <w:rFonts w:ascii="Times New Roman" w:hAnsi="Times New Roman" w:cs="Times New Roman"/>
          <w:sz w:val="24"/>
          <w:szCs w:val="24"/>
        </w:rPr>
        <w:t>-a a következő</w:t>
      </w:r>
      <w:r w:rsidR="00CC4D36" w:rsidRPr="00E573BC">
        <w:rPr>
          <w:rFonts w:ascii="Times New Roman" w:hAnsi="Times New Roman" w:cs="Times New Roman"/>
          <w:sz w:val="24"/>
          <w:szCs w:val="24"/>
        </w:rPr>
        <w:t xml:space="preserve"> </w:t>
      </w:r>
      <w:r w:rsidR="005C33EA" w:rsidRPr="00E573BC">
        <w:rPr>
          <w:rFonts w:ascii="Times New Roman" w:hAnsi="Times New Roman" w:cs="Times New Roman"/>
          <w:sz w:val="24"/>
          <w:szCs w:val="24"/>
        </w:rPr>
        <w:t>r</w:t>
      </w:r>
      <w:r w:rsidR="000C27C5" w:rsidRPr="00E573BC">
        <w:rPr>
          <w:rFonts w:ascii="Times New Roman" w:hAnsi="Times New Roman" w:cs="Times New Roman"/>
          <w:sz w:val="24"/>
          <w:szCs w:val="24"/>
        </w:rPr>
        <w:t xml:space="preserve">) </w:t>
      </w:r>
      <w:r w:rsidR="005C33EA" w:rsidRPr="00E573BC">
        <w:rPr>
          <w:rFonts w:ascii="Times New Roman" w:hAnsi="Times New Roman" w:cs="Times New Roman"/>
          <w:sz w:val="24"/>
          <w:szCs w:val="24"/>
        </w:rPr>
        <w:t>ponttal</w:t>
      </w:r>
      <w:r w:rsidR="000C27C5" w:rsidRPr="00E573BC">
        <w:rPr>
          <w:rFonts w:ascii="Times New Roman" w:hAnsi="Times New Roman" w:cs="Times New Roman"/>
          <w:sz w:val="24"/>
          <w:szCs w:val="24"/>
        </w:rPr>
        <w:t xml:space="preserve"> egészül ki:</w:t>
      </w:r>
    </w:p>
    <w:p w:rsidR="000C27C5" w:rsidRPr="00E573BC" w:rsidRDefault="000C27C5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33EA" w:rsidRPr="00E573BC" w:rsidRDefault="005C33EA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>(Nem kell közterület-használati engedély:)</w:t>
      </w:r>
    </w:p>
    <w:p w:rsidR="000C27C5" w:rsidRPr="00E573BC" w:rsidRDefault="005C33EA" w:rsidP="00E573BC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73BC">
        <w:rPr>
          <w:rFonts w:ascii="Times New Roman" w:hAnsi="Times New Roman" w:cs="Times New Roman"/>
          <w:i/>
          <w:sz w:val="24"/>
          <w:szCs w:val="24"/>
        </w:rPr>
        <w:t>„r) a 8 és 22 óra között, és bármilyen hangosítás nélkül végzett idegenvezetői tevékenység végzéséhez, amennyiben az idegenvezető a tevékenység folytatását igazoló iratot magánál tartja, és azt az ellenőrzésre jogosult hatóság részére bemutatja.</w:t>
      </w:r>
      <w:r w:rsidR="000C27C5" w:rsidRPr="00E573BC">
        <w:rPr>
          <w:rFonts w:ascii="Times New Roman" w:hAnsi="Times New Roman" w:cs="Times New Roman"/>
          <w:i/>
          <w:sz w:val="24"/>
          <w:szCs w:val="24"/>
        </w:rPr>
        <w:t>”</w:t>
      </w:r>
    </w:p>
    <w:p w:rsidR="000C27C5" w:rsidRPr="00E573BC" w:rsidRDefault="000C27C5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1028" w:rsidRPr="00E573BC" w:rsidRDefault="00831028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6AC" w:rsidRPr="00E573BC" w:rsidRDefault="00B95168" w:rsidP="00E573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24149" w:rsidRPr="00E573BC">
        <w:rPr>
          <w:rFonts w:ascii="Times New Roman" w:hAnsi="Times New Roman" w:cs="Times New Roman"/>
          <w:b/>
          <w:sz w:val="24"/>
          <w:szCs w:val="24"/>
        </w:rPr>
        <w:t>. §</w:t>
      </w:r>
    </w:p>
    <w:p w:rsidR="00D146AC" w:rsidRPr="00E573BC" w:rsidRDefault="00D146AC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33EA" w:rsidRPr="00E573BC" w:rsidRDefault="005C33EA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>A Közter. Ör. 12. § n) pontj</w:t>
      </w:r>
      <w:r w:rsidR="00A249A7">
        <w:rPr>
          <w:rFonts w:ascii="Times New Roman" w:hAnsi="Times New Roman" w:cs="Times New Roman"/>
          <w:sz w:val="24"/>
          <w:szCs w:val="24"/>
        </w:rPr>
        <w:t xml:space="preserve">a </w:t>
      </w:r>
      <w:r w:rsidRPr="00E573BC">
        <w:rPr>
          <w:rFonts w:ascii="Times New Roman" w:hAnsi="Times New Roman" w:cs="Times New Roman"/>
          <w:sz w:val="24"/>
          <w:szCs w:val="24"/>
        </w:rPr>
        <w:t>helyébe a következő rendelkezés lép:</w:t>
      </w:r>
    </w:p>
    <w:p w:rsidR="005C33EA" w:rsidRPr="00E573BC" w:rsidRDefault="005C33EA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33EA" w:rsidRPr="00E573BC" w:rsidRDefault="005C33EA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>(Nem adható közterület-használati engedély továbbá:)</w:t>
      </w:r>
    </w:p>
    <w:p w:rsidR="005C33EA" w:rsidRPr="00E573BC" w:rsidRDefault="005C33EA" w:rsidP="00E573BC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73BC">
        <w:rPr>
          <w:rFonts w:ascii="Times New Roman" w:hAnsi="Times New Roman" w:cs="Times New Roman"/>
          <w:i/>
          <w:sz w:val="24"/>
          <w:szCs w:val="24"/>
        </w:rPr>
        <w:t xml:space="preserve">„n) gépjárművek várakozóhelyéül szolgáló közterületre, és a nem gyalogos közlekedésre szolgáló, de a gépjármű forgalomtól elzárt közterületre – </w:t>
      </w:r>
      <w:r w:rsidR="00DA25EE" w:rsidRPr="00E573BC">
        <w:rPr>
          <w:rFonts w:ascii="Times New Roman" w:hAnsi="Times New Roman" w:cs="Times New Roman"/>
          <w:i/>
          <w:sz w:val="24"/>
          <w:szCs w:val="24"/>
        </w:rPr>
        <w:t xml:space="preserve">figyelembe véve </w:t>
      </w:r>
      <w:r w:rsidRPr="00E573BC">
        <w:rPr>
          <w:rFonts w:ascii="Times New Roman" w:hAnsi="Times New Roman" w:cs="Times New Roman"/>
          <w:i/>
          <w:sz w:val="24"/>
          <w:szCs w:val="24"/>
        </w:rPr>
        <w:t>a 23. §-ban foglalt</w:t>
      </w:r>
      <w:r w:rsidR="00DA25EE" w:rsidRPr="00E573BC">
        <w:rPr>
          <w:rFonts w:ascii="Times New Roman" w:hAnsi="Times New Roman" w:cs="Times New Roman"/>
          <w:i/>
          <w:sz w:val="24"/>
          <w:szCs w:val="24"/>
        </w:rPr>
        <w:t xml:space="preserve"> rendelkezéseket, valamint az ott </w:t>
      </w:r>
      <w:r w:rsidR="00DA25EE" w:rsidRPr="00935AC9">
        <w:rPr>
          <w:rFonts w:ascii="Times New Roman" w:hAnsi="Times New Roman" w:cs="Times New Roman"/>
          <w:i/>
          <w:sz w:val="24"/>
          <w:szCs w:val="24"/>
        </w:rPr>
        <w:t>meghatározott esetek</w:t>
      </w:r>
      <w:r w:rsidR="006A65BB" w:rsidRPr="00935AC9">
        <w:rPr>
          <w:rFonts w:ascii="Times New Roman" w:hAnsi="Times New Roman" w:cs="Times New Roman"/>
          <w:i/>
          <w:sz w:val="24"/>
          <w:szCs w:val="24"/>
        </w:rPr>
        <w:t>et</w:t>
      </w:r>
      <w:r w:rsidR="00DA25EE" w:rsidRPr="00935AC9">
        <w:rPr>
          <w:rFonts w:ascii="Times New Roman" w:hAnsi="Times New Roman" w:cs="Times New Roman"/>
          <w:i/>
          <w:sz w:val="24"/>
          <w:szCs w:val="24"/>
        </w:rPr>
        <w:t>,</w:t>
      </w:r>
      <w:r w:rsidR="00DA25EE" w:rsidRPr="00E573BC">
        <w:rPr>
          <w:rFonts w:ascii="Times New Roman" w:hAnsi="Times New Roman" w:cs="Times New Roman"/>
          <w:i/>
          <w:sz w:val="24"/>
          <w:szCs w:val="24"/>
        </w:rPr>
        <w:t xml:space="preserve"> és </w:t>
      </w:r>
      <w:r w:rsidRPr="00E573BC">
        <w:rPr>
          <w:rFonts w:ascii="Times New Roman" w:hAnsi="Times New Roman" w:cs="Times New Roman"/>
          <w:i/>
          <w:sz w:val="24"/>
          <w:szCs w:val="24"/>
        </w:rPr>
        <w:t>a rendezvényekhez kapcsolódó használat kivételével – kereskedelmi-, vendéglátó-, reklám- vagy kereskedelmi jellegű turisztikai célú használatához;”</w:t>
      </w:r>
    </w:p>
    <w:p w:rsidR="006307A9" w:rsidRPr="00E573BC" w:rsidRDefault="006307A9" w:rsidP="00E573B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850B8" w:rsidRPr="00E573BC" w:rsidRDefault="00E850B8" w:rsidP="00E573B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7280E" w:rsidRPr="00E573BC" w:rsidRDefault="00B95168" w:rsidP="00E573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F7280E" w:rsidRPr="00E573BC">
        <w:rPr>
          <w:rFonts w:ascii="Times New Roman" w:hAnsi="Times New Roman" w:cs="Times New Roman"/>
          <w:b/>
          <w:sz w:val="24"/>
          <w:szCs w:val="24"/>
        </w:rPr>
        <w:t>. §</w:t>
      </w:r>
    </w:p>
    <w:p w:rsidR="00F7280E" w:rsidRPr="00E573BC" w:rsidRDefault="00F7280E" w:rsidP="00E573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280E" w:rsidRPr="00E573BC" w:rsidRDefault="00F7280E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>A Közter. Ör. 23. §-a a következő (2c) bekezdéssel egészül ki:</w:t>
      </w:r>
    </w:p>
    <w:p w:rsidR="00F7280E" w:rsidRPr="00E573BC" w:rsidRDefault="00F7280E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280E" w:rsidRPr="00E573BC" w:rsidRDefault="00F7280E" w:rsidP="00E573BC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73BC">
        <w:rPr>
          <w:rFonts w:ascii="Times New Roman" w:hAnsi="Times New Roman" w:cs="Times New Roman"/>
          <w:i/>
          <w:sz w:val="24"/>
          <w:szCs w:val="24"/>
        </w:rPr>
        <w:t xml:space="preserve">„(2c) Forgalomtechnikai kezelői hozzájárulás alapján vendéglátó terasz, előkert elhelyezésére vonatkozó közterület-használati engedély adható a „Gyalogút”, „Gyalog- és kerékpárút”, „Gyalogos övezet (zóna)”, vagy a „Gyalogos és kerékpáros övezet (zóna)” közúti jelzőtáblával jelölt </w:t>
      </w:r>
      <w:r w:rsidRPr="00E573BC">
        <w:rPr>
          <w:rFonts w:ascii="Times New Roman" w:hAnsi="Times New Roman" w:cs="Times New Roman"/>
          <w:i/>
          <w:sz w:val="24"/>
          <w:szCs w:val="24"/>
        </w:rPr>
        <w:lastRenderedPageBreak/>
        <w:t>útszakasz teljes területére</w:t>
      </w:r>
      <w:r w:rsidR="002C2F3E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2C2F3E" w:rsidRPr="00F55498">
        <w:rPr>
          <w:rFonts w:ascii="Times New Roman" w:hAnsi="Times New Roman" w:cs="Times New Roman"/>
          <w:b/>
          <w:i/>
          <w:sz w:val="24"/>
          <w:szCs w:val="24"/>
        </w:rPr>
        <w:t>amennyiben az érintett ház</w:t>
      </w:r>
      <w:r w:rsidR="002C2F3E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2C2F3E" w:rsidRPr="00F55498">
        <w:rPr>
          <w:rFonts w:ascii="Times New Roman" w:hAnsi="Times New Roman" w:cs="Times New Roman"/>
          <w:b/>
          <w:i/>
          <w:sz w:val="24"/>
          <w:szCs w:val="24"/>
        </w:rPr>
        <w:t xml:space="preserve"> valamint az azt jobbról </w:t>
      </w:r>
      <w:r w:rsidR="002C2F3E">
        <w:rPr>
          <w:rFonts w:ascii="Times New Roman" w:hAnsi="Times New Roman" w:cs="Times New Roman"/>
          <w:b/>
          <w:i/>
          <w:sz w:val="24"/>
          <w:szCs w:val="24"/>
        </w:rPr>
        <w:t xml:space="preserve">és </w:t>
      </w:r>
      <w:r w:rsidR="002C2F3E" w:rsidRPr="00F55498">
        <w:rPr>
          <w:rFonts w:ascii="Times New Roman" w:hAnsi="Times New Roman" w:cs="Times New Roman"/>
          <w:b/>
          <w:i/>
          <w:sz w:val="24"/>
          <w:szCs w:val="24"/>
        </w:rPr>
        <w:t>balról határoló házak</w:t>
      </w:r>
      <w:r w:rsidR="002C2F3E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2C2F3E" w:rsidRPr="00F55498">
        <w:rPr>
          <w:rFonts w:ascii="Times New Roman" w:hAnsi="Times New Roman" w:cs="Times New Roman"/>
          <w:b/>
          <w:i/>
          <w:sz w:val="24"/>
          <w:szCs w:val="24"/>
        </w:rPr>
        <w:t xml:space="preserve"> valamint a szemközti épület tulajdonosi közössége</w:t>
      </w:r>
      <w:r w:rsidR="002C2F3E">
        <w:rPr>
          <w:rFonts w:ascii="Times New Roman" w:hAnsi="Times New Roman" w:cs="Times New Roman"/>
          <w:b/>
          <w:i/>
          <w:sz w:val="24"/>
          <w:szCs w:val="24"/>
        </w:rPr>
        <w:t xml:space="preserve"> egyszerű többséggel</w:t>
      </w:r>
      <w:r w:rsidR="002C2F3E" w:rsidRPr="00F5549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C2F3E">
        <w:rPr>
          <w:rFonts w:ascii="Times New Roman" w:hAnsi="Times New Roman" w:cs="Times New Roman"/>
          <w:b/>
          <w:i/>
          <w:sz w:val="24"/>
          <w:szCs w:val="24"/>
        </w:rPr>
        <w:t xml:space="preserve">azt </w:t>
      </w:r>
      <w:r w:rsidR="002C2F3E" w:rsidRPr="00F55498">
        <w:rPr>
          <w:rFonts w:ascii="Times New Roman" w:hAnsi="Times New Roman" w:cs="Times New Roman"/>
          <w:b/>
          <w:i/>
          <w:sz w:val="24"/>
          <w:szCs w:val="24"/>
        </w:rPr>
        <w:t>jóváhagyja</w:t>
      </w:r>
      <w:r w:rsidRPr="00E573BC">
        <w:rPr>
          <w:rFonts w:ascii="Times New Roman" w:hAnsi="Times New Roman" w:cs="Times New Roman"/>
          <w:i/>
          <w:sz w:val="24"/>
          <w:szCs w:val="24"/>
        </w:rPr>
        <w:t>.”</w:t>
      </w:r>
    </w:p>
    <w:p w:rsidR="00772857" w:rsidRDefault="00772857" w:rsidP="00E573B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C2F3E" w:rsidRPr="00E573BC" w:rsidRDefault="002C2F3E" w:rsidP="00E573B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72857" w:rsidRPr="00E573BC" w:rsidRDefault="00B95168" w:rsidP="00E573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772857" w:rsidRPr="00E573BC">
        <w:rPr>
          <w:rFonts w:ascii="Times New Roman" w:hAnsi="Times New Roman" w:cs="Times New Roman"/>
          <w:b/>
          <w:sz w:val="24"/>
          <w:szCs w:val="24"/>
        </w:rPr>
        <w:t>. §</w:t>
      </w:r>
    </w:p>
    <w:p w:rsidR="00772857" w:rsidRPr="00E573BC" w:rsidRDefault="00772857" w:rsidP="00E573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2857" w:rsidRPr="00E573BC" w:rsidRDefault="00772857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>A Közter. Ör. 33. §-a a következő (2b) bekezdéssel egészül ki:</w:t>
      </w:r>
    </w:p>
    <w:p w:rsidR="00772857" w:rsidRPr="00E573BC" w:rsidRDefault="00772857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857" w:rsidRPr="00E573BC" w:rsidRDefault="00772857" w:rsidP="00E573BC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73BC">
        <w:rPr>
          <w:rFonts w:ascii="Times New Roman" w:hAnsi="Times New Roman" w:cs="Times New Roman"/>
          <w:i/>
          <w:sz w:val="24"/>
          <w:szCs w:val="24"/>
        </w:rPr>
        <w:t xml:space="preserve">„(2b) A </w:t>
      </w:r>
      <w:r w:rsidR="00CF0156">
        <w:rPr>
          <w:rFonts w:ascii="Times New Roman" w:hAnsi="Times New Roman" w:cs="Times New Roman"/>
          <w:i/>
          <w:sz w:val="24"/>
          <w:szCs w:val="24"/>
        </w:rPr>
        <w:t>közterület használója köteles a</w:t>
      </w:r>
      <w:r w:rsidRPr="00E573BC">
        <w:rPr>
          <w:rFonts w:ascii="Times New Roman" w:hAnsi="Times New Roman" w:cs="Times New Roman"/>
          <w:i/>
          <w:sz w:val="24"/>
          <w:szCs w:val="24"/>
        </w:rPr>
        <w:t xml:space="preserve"> forgatási célú használat alatt általa elszállított vagy az eredeti helyéről áthelyezett gépjármű forgalmi rendszámára, típusára vonatkozó adatokról és az elszállítás, áthelyezés tényéről a Budapesti Rendőr-főkapitányságot és a Budapesti Rendőr-főkapitányság VII. Kerületi Rendőrkapitányságot haladéktalanul tájékoztatni, továbbá a rendelkezésére álló adatok alapján a gépjármű tulajdonosát a gépjármű elszállításáról, áthelyezéséről, és a tárolás helyéről haladéktalanul értesíteni.”</w:t>
      </w:r>
    </w:p>
    <w:p w:rsidR="00707104" w:rsidRPr="00E573BC" w:rsidRDefault="00707104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104" w:rsidRPr="00E573BC" w:rsidRDefault="00707104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3642" w:rsidRPr="00E573BC" w:rsidRDefault="00B95168" w:rsidP="00E573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573642" w:rsidRPr="00E573BC">
        <w:rPr>
          <w:rFonts w:ascii="Times New Roman" w:hAnsi="Times New Roman" w:cs="Times New Roman"/>
          <w:b/>
          <w:sz w:val="24"/>
          <w:szCs w:val="24"/>
        </w:rPr>
        <w:t>. §</w:t>
      </w:r>
    </w:p>
    <w:p w:rsidR="00573642" w:rsidRPr="00E573BC" w:rsidRDefault="00573642" w:rsidP="00E573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3642" w:rsidRPr="00E573BC" w:rsidRDefault="00573642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 xml:space="preserve">Hatályát veszti a Közter. Ör. 16. § (1) bekezdés j) pontja. </w:t>
      </w:r>
    </w:p>
    <w:p w:rsidR="00626CE4" w:rsidRPr="00E573BC" w:rsidRDefault="00626CE4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50B8" w:rsidRPr="00E573BC" w:rsidRDefault="00E850B8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5938" w:rsidRPr="00E573BC" w:rsidRDefault="00B95168" w:rsidP="00E573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3E05D2" w:rsidRPr="00E573BC">
        <w:rPr>
          <w:rFonts w:ascii="Times New Roman" w:hAnsi="Times New Roman" w:cs="Times New Roman"/>
          <w:b/>
          <w:sz w:val="24"/>
          <w:szCs w:val="24"/>
        </w:rPr>
        <w:t>.</w:t>
      </w:r>
      <w:r w:rsidR="00FE24FE" w:rsidRPr="00E573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05D2" w:rsidRPr="00E573BC">
        <w:rPr>
          <w:rFonts w:ascii="Times New Roman" w:hAnsi="Times New Roman" w:cs="Times New Roman"/>
          <w:b/>
          <w:sz w:val="24"/>
          <w:szCs w:val="24"/>
        </w:rPr>
        <w:t>§</w:t>
      </w:r>
    </w:p>
    <w:p w:rsidR="00EC6842" w:rsidRPr="00E573BC" w:rsidRDefault="00EC6842" w:rsidP="00E57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50B8" w:rsidRPr="00E573BC" w:rsidRDefault="00E850B8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>Ez a rendelet a kihirdetését követő napon lép hatályba, és a kihirdetését követő második napon hatályát veszti.</w:t>
      </w:r>
    </w:p>
    <w:p w:rsidR="007C76F3" w:rsidRPr="00E573BC" w:rsidRDefault="007C76F3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50B8" w:rsidRPr="00E573BC" w:rsidRDefault="00E850B8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50B8" w:rsidRPr="00E573BC" w:rsidRDefault="00102974" w:rsidP="00102974">
      <w:pPr>
        <w:tabs>
          <w:tab w:val="left" w:pos="4280"/>
          <w:tab w:val="center" w:pos="45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7.§</w:t>
      </w:r>
    </w:p>
    <w:p w:rsidR="00E850B8" w:rsidRPr="00E573BC" w:rsidRDefault="00E850B8" w:rsidP="00E573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50B8" w:rsidRPr="00E573BC" w:rsidRDefault="00E850B8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>E rendelet rendelkezéseit a hatálybalépésekor folyamatban lévő ügyekre is alkalmazni kell.</w:t>
      </w:r>
    </w:p>
    <w:p w:rsidR="00FB03A3" w:rsidRPr="00E573BC" w:rsidRDefault="00FB03A3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1977" w:rsidRPr="00E573BC" w:rsidRDefault="005E1977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50B8" w:rsidRPr="00E573BC" w:rsidRDefault="00E850B8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38E" w:rsidRPr="00E573BC" w:rsidRDefault="000E138E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6EB3" w:rsidRPr="00E573BC" w:rsidRDefault="00C80255" w:rsidP="00E573BC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E57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      Tóth János</w:t>
      </w:r>
      <w:r w:rsidRPr="00E57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E57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356EB3" w:rsidRPr="00E573B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>Niedermüller Péter</w:t>
      </w:r>
    </w:p>
    <w:p w:rsidR="00356EB3" w:rsidRPr="00E573BC" w:rsidRDefault="00356EB3" w:rsidP="00E573BC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E57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C80255" w:rsidRPr="00E57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jegyző</w:t>
      </w:r>
      <w:r w:rsidRPr="00E57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E573B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ab/>
        <w:t>polgármester</w:t>
      </w:r>
    </w:p>
    <w:p w:rsidR="00C80255" w:rsidRDefault="00C80255" w:rsidP="00E57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</w:p>
    <w:p w:rsidR="00102974" w:rsidRDefault="00102974" w:rsidP="00E57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</w:p>
    <w:p w:rsidR="00C67DD5" w:rsidRPr="00E573BC" w:rsidRDefault="00C67DD5" w:rsidP="00E57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</w:p>
    <w:p w:rsidR="00C94406" w:rsidRPr="00E573BC" w:rsidRDefault="00C94406" w:rsidP="00E573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56EB3" w:rsidRPr="00E573BC" w:rsidRDefault="00CA73CC" w:rsidP="00E57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E57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Z</w:t>
      </w:r>
      <w:r w:rsidR="00356EB3" w:rsidRPr="00E57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áradék</w:t>
      </w:r>
    </w:p>
    <w:p w:rsidR="00356EB3" w:rsidRDefault="00356EB3" w:rsidP="00E57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C67DD5" w:rsidRPr="00E573BC" w:rsidRDefault="00C67DD5" w:rsidP="00E57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56EB3" w:rsidRPr="00E573BC" w:rsidRDefault="00356EB3" w:rsidP="00E573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573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rendelet kihirdetése </w:t>
      </w:r>
      <w:r w:rsidR="00167340">
        <w:rPr>
          <w:rFonts w:ascii="Times New Roman" w:eastAsia="Times New Roman" w:hAnsi="Times New Roman" w:cs="Times New Roman"/>
          <w:sz w:val="24"/>
          <w:szCs w:val="24"/>
          <w:lang w:eastAsia="hu-HU"/>
        </w:rPr>
        <w:t>2026</w:t>
      </w:r>
      <w:r w:rsidRPr="00E573BC">
        <w:rPr>
          <w:rFonts w:ascii="Times New Roman" w:eastAsia="Times New Roman" w:hAnsi="Times New Roman" w:cs="Times New Roman"/>
          <w:sz w:val="24"/>
          <w:szCs w:val="24"/>
          <w:lang w:eastAsia="hu-HU"/>
        </w:rPr>
        <w:t>.……….…. napján a Szervezeti és Működési Szabályzat szerint a Polgármesteri Hivatal hirdetőtábláján megtörtént.</w:t>
      </w:r>
    </w:p>
    <w:p w:rsidR="00356EB3" w:rsidRPr="00E573BC" w:rsidRDefault="00356EB3" w:rsidP="00E573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573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rendelet közzététel céljából megküldésre került a </w:t>
      </w:r>
      <w:hyperlink r:id="rId6" w:history="1">
        <w:r w:rsidRPr="00E573BC">
          <w:rPr>
            <w:rFonts w:ascii="Times New Roman" w:eastAsia="Times New Roman" w:hAnsi="Times New Roman" w:cs="Times New Roman"/>
            <w:sz w:val="24"/>
            <w:szCs w:val="24"/>
            <w:u w:val="single"/>
            <w:lang w:eastAsia="hu-HU"/>
          </w:rPr>
          <w:t>www.erzsebetvaros.hu</w:t>
        </w:r>
      </w:hyperlink>
      <w:r w:rsidRPr="00E573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honlap szerkesztője részére.</w:t>
      </w:r>
    </w:p>
    <w:p w:rsidR="00356EB3" w:rsidRPr="00E573BC" w:rsidRDefault="00356EB3" w:rsidP="00E573B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66317" w:rsidRPr="00E573BC" w:rsidRDefault="00566317" w:rsidP="00E573B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56EB3" w:rsidRPr="00E573BC" w:rsidRDefault="00C80255" w:rsidP="00E573B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ind w:left="6379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E57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Tóth János</w:t>
      </w:r>
    </w:p>
    <w:p w:rsidR="00CA73CC" w:rsidRPr="00E573BC" w:rsidRDefault="00356EB3" w:rsidP="00E573B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ind w:left="6521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E57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 xml:space="preserve">    jegyző</w:t>
      </w:r>
    </w:p>
    <w:p w:rsidR="00102974" w:rsidRDefault="00102974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102974" w:rsidRDefault="00102974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F05D08" w:rsidRDefault="00F05D08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F05D08" w:rsidRDefault="00F05D08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F05D08" w:rsidRDefault="00F05D08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356EB3" w:rsidRPr="00E573BC" w:rsidRDefault="00BB1247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E573B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Általános </w:t>
      </w:r>
      <w:r w:rsidR="00356EB3" w:rsidRPr="00E573B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>Indokolás</w:t>
      </w:r>
    </w:p>
    <w:p w:rsidR="00356EB3" w:rsidRPr="00E573BC" w:rsidRDefault="00356EB3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7F4EE6" w:rsidRPr="00E573BC" w:rsidRDefault="00C43844" w:rsidP="00E57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>A kereskedelmi jellegű turisztikai célú közterület-használatból eredő lakossági problémák megoldása, valamint a kerületi filmforgatási célú közterület-használattal összefüggő információhiány elhárítása érdekében, továbbá a kerületben már meglévő gyalogos és kerékpáros övezetek területén elhelyezni kívánt vendéglátó teraszok kialakításának megfelelő szabályozása érdekében javasolt a már meglévő rendelkezések módosítása, valamint a helyi viszonyok figyelembe vételével újabb önkormányzati rendelkezések bevezetése</w:t>
      </w:r>
      <w:r w:rsidR="001A3FB3" w:rsidRPr="00E573BC">
        <w:rPr>
          <w:rFonts w:ascii="Times New Roman" w:hAnsi="Times New Roman" w:cs="Times New Roman"/>
          <w:sz w:val="24"/>
          <w:szCs w:val="24"/>
        </w:rPr>
        <w:t>.</w:t>
      </w:r>
    </w:p>
    <w:p w:rsidR="000C426B" w:rsidRPr="00E573BC" w:rsidRDefault="000C426B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426B" w:rsidRPr="00E573BC" w:rsidRDefault="000C426B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4D1642" w:rsidRPr="00E573BC" w:rsidRDefault="00BB1247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E573B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Részletes</w:t>
      </w:r>
      <w:r w:rsidR="00356EB3" w:rsidRPr="00E573B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 xml:space="preserve"> indokolás</w:t>
      </w:r>
    </w:p>
    <w:p w:rsidR="00831028" w:rsidRPr="00E573BC" w:rsidRDefault="00831028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DD5" w:rsidRPr="00E573BC" w:rsidRDefault="00B95168" w:rsidP="00E573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831028" w:rsidRPr="00E573BC">
        <w:rPr>
          <w:rFonts w:ascii="Times New Roman" w:hAnsi="Times New Roman" w:cs="Times New Roman"/>
          <w:b/>
          <w:sz w:val="24"/>
          <w:szCs w:val="24"/>
        </w:rPr>
        <w:t>. §</w:t>
      </w:r>
    </w:p>
    <w:p w:rsidR="00217DD5" w:rsidRPr="00E573BC" w:rsidRDefault="00217DD5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25EE" w:rsidRPr="00E573BC" w:rsidRDefault="00DA25EE" w:rsidP="00E57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>A idegenvezetői tevékenység közterületen történő folytatásához kapcsolódó rendelkezés bevezetése.</w:t>
      </w:r>
    </w:p>
    <w:p w:rsidR="00831028" w:rsidRPr="00E573BC" w:rsidRDefault="00831028" w:rsidP="00E57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17DD5" w:rsidRPr="00E573BC" w:rsidRDefault="00B95168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</w:t>
      </w:r>
      <w:r w:rsidR="002664E4" w:rsidRPr="00E573B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§</w:t>
      </w:r>
    </w:p>
    <w:p w:rsidR="00217DD5" w:rsidRPr="00E573BC" w:rsidRDefault="00217DD5" w:rsidP="00E57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664E4" w:rsidRPr="00E573BC" w:rsidRDefault="001E7417" w:rsidP="00E57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E573B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kereskedelmi-, vendéglátó-, reklám- vagy kereskedelmi jellegű turisztikai célú közterület-használathoz kapcsolódó rendelkezés módosítása</w:t>
      </w:r>
      <w:r w:rsidR="00701249" w:rsidRPr="00E573B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</w:p>
    <w:p w:rsidR="00F841BC" w:rsidRPr="00E573BC" w:rsidRDefault="00F841BC" w:rsidP="00E57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17DD5" w:rsidRPr="00E573BC" w:rsidRDefault="00B95168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3</w:t>
      </w:r>
      <w:r w:rsidR="00F841BC" w:rsidRPr="00E573B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§</w:t>
      </w:r>
    </w:p>
    <w:p w:rsidR="00217DD5" w:rsidRPr="00E573BC" w:rsidRDefault="00217DD5" w:rsidP="00E57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B432FE" w:rsidRPr="00E573BC" w:rsidRDefault="00D761B5" w:rsidP="00E57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E573B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vendéglátó terasz, előkert közterületen történő elhelyezésére vonatkozó rendelkezés bevezetése</w:t>
      </w:r>
      <w:r w:rsidR="00B432FE" w:rsidRPr="00E573B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</w:p>
    <w:p w:rsidR="00B432FE" w:rsidRPr="00E573BC" w:rsidRDefault="00B432FE" w:rsidP="00E57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D761B5" w:rsidRPr="00E573BC" w:rsidRDefault="00B95168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4</w:t>
      </w:r>
      <w:r w:rsidR="00D761B5" w:rsidRPr="00E573B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§</w:t>
      </w:r>
    </w:p>
    <w:p w:rsidR="00D761B5" w:rsidRPr="00E573BC" w:rsidRDefault="00D761B5" w:rsidP="00E57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17DD5" w:rsidRPr="00E573BC" w:rsidRDefault="00217DD5" w:rsidP="00E57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E573B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filmforgatási célú közterület-használattal </w:t>
      </w:r>
      <w:r w:rsidR="00D761B5" w:rsidRPr="00E573B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összefüggő rendelkezés bevezetése</w:t>
      </w:r>
      <w:r w:rsidRPr="00E573B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</w:p>
    <w:p w:rsidR="00217DD5" w:rsidRPr="00E573BC" w:rsidRDefault="00217DD5" w:rsidP="00E57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17DD5" w:rsidRPr="00E573BC" w:rsidRDefault="00217DD5" w:rsidP="00E57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17DD5" w:rsidRPr="00E573BC" w:rsidRDefault="00B95168" w:rsidP="00E5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D761B5" w:rsidRPr="00E573BC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="003F5D99" w:rsidRPr="00E573BC">
        <w:rPr>
          <w:rFonts w:ascii="Times New Roman" w:hAnsi="Times New Roman" w:cs="Times New Roman"/>
          <w:b/>
          <w:sz w:val="24"/>
          <w:szCs w:val="24"/>
        </w:rPr>
        <w:t>. §</w:t>
      </w:r>
    </w:p>
    <w:p w:rsidR="00217DD5" w:rsidRPr="00E573BC" w:rsidRDefault="00217DD5" w:rsidP="00E57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5D99" w:rsidRPr="00E573BC" w:rsidRDefault="003F5D99" w:rsidP="00E57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3BC">
        <w:rPr>
          <w:rFonts w:ascii="Times New Roman" w:hAnsi="Times New Roman" w:cs="Times New Roman"/>
          <w:sz w:val="24"/>
          <w:szCs w:val="24"/>
        </w:rPr>
        <w:t>Hatályba léptető és hatályvesztő rendelkezés</w:t>
      </w:r>
      <w:r w:rsidR="00C80255" w:rsidRPr="00E573BC">
        <w:rPr>
          <w:rFonts w:ascii="Times New Roman" w:hAnsi="Times New Roman" w:cs="Times New Roman"/>
          <w:sz w:val="24"/>
          <w:szCs w:val="24"/>
        </w:rPr>
        <w:t>ek</w:t>
      </w:r>
      <w:r w:rsidRPr="00E573BC">
        <w:rPr>
          <w:rFonts w:ascii="Times New Roman" w:hAnsi="Times New Roman" w:cs="Times New Roman"/>
          <w:sz w:val="24"/>
          <w:szCs w:val="24"/>
        </w:rPr>
        <w:t>.</w:t>
      </w:r>
    </w:p>
    <w:sectPr w:rsidR="003F5D99" w:rsidRPr="00E573BC" w:rsidSect="0010297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94FF0"/>
    <w:multiLevelType w:val="hybridMultilevel"/>
    <w:tmpl w:val="A99674EC"/>
    <w:lvl w:ilvl="0" w:tplc="E4B202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12F7507"/>
    <w:multiLevelType w:val="hybridMultilevel"/>
    <w:tmpl w:val="D6C2623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A4AE7"/>
    <w:multiLevelType w:val="hybridMultilevel"/>
    <w:tmpl w:val="548C0FB2"/>
    <w:lvl w:ilvl="0" w:tplc="CD282DA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4D56ED"/>
    <w:multiLevelType w:val="hybridMultilevel"/>
    <w:tmpl w:val="9264AB0E"/>
    <w:lvl w:ilvl="0" w:tplc="2ABCF3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7E02D8"/>
    <w:multiLevelType w:val="hybridMultilevel"/>
    <w:tmpl w:val="AA920CB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587C76"/>
    <w:multiLevelType w:val="hybridMultilevel"/>
    <w:tmpl w:val="DD64F25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C81A55"/>
    <w:multiLevelType w:val="hybridMultilevel"/>
    <w:tmpl w:val="8908766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99A"/>
    <w:rsid w:val="00000F37"/>
    <w:rsid w:val="00005233"/>
    <w:rsid w:val="0001299A"/>
    <w:rsid w:val="0002170A"/>
    <w:rsid w:val="000273C6"/>
    <w:rsid w:val="0006231D"/>
    <w:rsid w:val="000708F6"/>
    <w:rsid w:val="00072674"/>
    <w:rsid w:val="00083681"/>
    <w:rsid w:val="000A7978"/>
    <w:rsid w:val="000B286F"/>
    <w:rsid w:val="000C27C5"/>
    <w:rsid w:val="000C426B"/>
    <w:rsid w:val="000D1CA4"/>
    <w:rsid w:val="000D5C22"/>
    <w:rsid w:val="000E138E"/>
    <w:rsid w:val="000E3D33"/>
    <w:rsid w:val="000E69CC"/>
    <w:rsid w:val="00100A89"/>
    <w:rsid w:val="00102974"/>
    <w:rsid w:val="0010409E"/>
    <w:rsid w:val="00110D87"/>
    <w:rsid w:val="00113771"/>
    <w:rsid w:val="00116A02"/>
    <w:rsid w:val="0013260F"/>
    <w:rsid w:val="00132CA8"/>
    <w:rsid w:val="00134F1D"/>
    <w:rsid w:val="00135819"/>
    <w:rsid w:val="00136031"/>
    <w:rsid w:val="00151985"/>
    <w:rsid w:val="00155CAD"/>
    <w:rsid w:val="00164EB1"/>
    <w:rsid w:val="00165F5F"/>
    <w:rsid w:val="00167340"/>
    <w:rsid w:val="00167D8C"/>
    <w:rsid w:val="001A3FB3"/>
    <w:rsid w:val="001D4F7F"/>
    <w:rsid w:val="001D62CB"/>
    <w:rsid w:val="001E7417"/>
    <w:rsid w:val="001F590C"/>
    <w:rsid w:val="002128D4"/>
    <w:rsid w:val="00217DD5"/>
    <w:rsid w:val="002302CD"/>
    <w:rsid w:val="002315C3"/>
    <w:rsid w:val="0024284A"/>
    <w:rsid w:val="0024304C"/>
    <w:rsid w:val="00252C44"/>
    <w:rsid w:val="00252C54"/>
    <w:rsid w:val="00257676"/>
    <w:rsid w:val="00260303"/>
    <w:rsid w:val="002664E4"/>
    <w:rsid w:val="0027026A"/>
    <w:rsid w:val="00275089"/>
    <w:rsid w:val="00277E01"/>
    <w:rsid w:val="002A621B"/>
    <w:rsid w:val="002B282E"/>
    <w:rsid w:val="002B5366"/>
    <w:rsid w:val="002B5FE6"/>
    <w:rsid w:val="002C0ED5"/>
    <w:rsid w:val="002C2EDF"/>
    <w:rsid w:val="002C2F3E"/>
    <w:rsid w:val="002D1438"/>
    <w:rsid w:val="002D5A26"/>
    <w:rsid w:val="002E0B28"/>
    <w:rsid w:val="002F27EA"/>
    <w:rsid w:val="002F4C25"/>
    <w:rsid w:val="002F771E"/>
    <w:rsid w:val="003114A3"/>
    <w:rsid w:val="00316053"/>
    <w:rsid w:val="00327318"/>
    <w:rsid w:val="00330795"/>
    <w:rsid w:val="00330BE0"/>
    <w:rsid w:val="003353D6"/>
    <w:rsid w:val="0034213F"/>
    <w:rsid w:val="00354407"/>
    <w:rsid w:val="00356EB3"/>
    <w:rsid w:val="00391A34"/>
    <w:rsid w:val="00393FED"/>
    <w:rsid w:val="003A18F9"/>
    <w:rsid w:val="003A5EE0"/>
    <w:rsid w:val="003B638A"/>
    <w:rsid w:val="003C4C95"/>
    <w:rsid w:val="003D6D04"/>
    <w:rsid w:val="003E05D2"/>
    <w:rsid w:val="003E0AD8"/>
    <w:rsid w:val="003E0C31"/>
    <w:rsid w:val="003F590C"/>
    <w:rsid w:val="003F5D99"/>
    <w:rsid w:val="0041139F"/>
    <w:rsid w:val="00421064"/>
    <w:rsid w:val="00430970"/>
    <w:rsid w:val="00434BBF"/>
    <w:rsid w:val="00461EA0"/>
    <w:rsid w:val="00463FFE"/>
    <w:rsid w:val="00473B29"/>
    <w:rsid w:val="00474E32"/>
    <w:rsid w:val="00476223"/>
    <w:rsid w:val="0048119F"/>
    <w:rsid w:val="00486019"/>
    <w:rsid w:val="004A3433"/>
    <w:rsid w:val="004B2959"/>
    <w:rsid w:val="004B7C3E"/>
    <w:rsid w:val="004C04A2"/>
    <w:rsid w:val="004D1642"/>
    <w:rsid w:val="004E187B"/>
    <w:rsid w:val="004F07FA"/>
    <w:rsid w:val="004F0FFF"/>
    <w:rsid w:val="004F3910"/>
    <w:rsid w:val="005035A8"/>
    <w:rsid w:val="0050742C"/>
    <w:rsid w:val="00513EF7"/>
    <w:rsid w:val="005149D5"/>
    <w:rsid w:val="00520A2F"/>
    <w:rsid w:val="005240CB"/>
    <w:rsid w:val="00530E18"/>
    <w:rsid w:val="005440F1"/>
    <w:rsid w:val="0055023F"/>
    <w:rsid w:val="005509F3"/>
    <w:rsid w:val="00556CE8"/>
    <w:rsid w:val="00566317"/>
    <w:rsid w:val="00572292"/>
    <w:rsid w:val="00573642"/>
    <w:rsid w:val="00577313"/>
    <w:rsid w:val="00577748"/>
    <w:rsid w:val="0058435F"/>
    <w:rsid w:val="00585397"/>
    <w:rsid w:val="00587537"/>
    <w:rsid w:val="005C33EA"/>
    <w:rsid w:val="005C437B"/>
    <w:rsid w:val="005C56F8"/>
    <w:rsid w:val="005E1977"/>
    <w:rsid w:val="00610FEE"/>
    <w:rsid w:val="00616424"/>
    <w:rsid w:val="00626CE4"/>
    <w:rsid w:val="006307A9"/>
    <w:rsid w:val="00630914"/>
    <w:rsid w:val="006340E8"/>
    <w:rsid w:val="006566EF"/>
    <w:rsid w:val="006645A0"/>
    <w:rsid w:val="00680093"/>
    <w:rsid w:val="006848D4"/>
    <w:rsid w:val="006A32E9"/>
    <w:rsid w:val="006A65BB"/>
    <w:rsid w:val="006A6AD4"/>
    <w:rsid w:val="006A7212"/>
    <w:rsid w:val="006C7600"/>
    <w:rsid w:val="006F347C"/>
    <w:rsid w:val="00700180"/>
    <w:rsid w:val="00701249"/>
    <w:rsid w:val="00704434"/>
    <w:rsid w:val="007056B2"/>
    <w:rsid w:val="00707104"/>
    <w:rsid w:val="007226D2"/>
    <w:rsid w:val="00730841"/>
    <w:rsid w:val="007355A1"/>
    <w:rsid w:val="00742025"/>
    <w:rsid w:val="00752B86"/>
    <w:rsid w:val="00755DAB"/>
    <w:rsid w:val="00761E60"/>
    <w:rsid w:val="00772857"/>
    <w:rsid w:val="0077285C"/>
    <w:rsid w:val="00774AC8"/>
    <w:rsid w:val="00774B47"/>
    <w:rsid w:val="00775938"/>
    <w:rsid w:val="00783B95"/>
    <w:rsid w:val="007A2103"/>
    <w:rsid w:val="007A3401"/>
    <w:rsid w:val="007C4951"/>
    <w:rsid w:val="007C76F3"/>
    <w:rsid w:val="007D7A73"/>
    <w:rsid w:val="007E400B"/>
    <w:rsid w:val="007F49EA"/>
    <w:rsid w:val="007F4EE6"/>
    <w:rsid w:val="0081381D"/>
    <w:rsid w:val="008159DA"/>
    <w:rsid w:val="0081659D"/>
    <w:rsid w:val="00820334"/>
    <w:rsid w:val="00823FB5"/>
    <w:rsid w:val="00831028"/>
    <w:rsid w:val="0083137D"/>
    <w:rsid w:val="008342C8"/>
    <w:rsid w:val="00836570"/>
    <w:rsid w:val="00836AC4"/>
    <w:rsid w:val="008556E1"/>
    <w:rsid w:val="008561D5"/>
    <w:rsid w:val="00867A78"/>
    <w:rsid w:val="00874214"/>
    <w:rsid w:val="008747E0"/>
    <w:rsid w:val="00877539"/>
    <w:rsid w:val="00881B42"/>
    <w:rsid w:val="008859E9"/>
    <w:rsid w:val="008866E1"/>
    <w:rsid w:val="0089090C"/>
    <w:rsid w:val="00892180"/>
    <w:rsid w:val="00896DE3"/>
    <w:rsid w:val="008A50AC"/>
    <w:rsid w:val="008A5DA4"/>
    <w:rsid w:val="008B2E29"/>
    <w:rsid w:val="008B5D43"/>
    <w:rsid w:val="008D54BB"/>
    <w:rsid w:val="008F5DEE"/>
    <w:rsid w:val="009050E9"/>
    <w:rsid w:val="00927068"/>
    <w:rsid w:val="00935AC9"/>
    <w:rsid w:val="00941DDA"/>
    <w:rsid w:val="00945BAF"/>
    <w:rsid w:val="00960BDA"/>
    <w:rsid w:val="009612D2"/>
    <w:rsid w:val="0096392B"/>
    <w:rsid w:val="0096611B"/>
    <w:rsid w:val="009676D7"/>
    <w:rsid w:val="00967800"/>
    <w:rsid w:val="00984786"/>
    <w:rsid w:val="00984ADC"/>
    <w:rsid w:val="009864AA"/>
    <w:rsid w:val="00990007"/>
    <w:rsid w:val="00997FF6"/>
    <w:rsid w:val="009B1517"/>
    <w:rsid w:val="009C68F2"/>
    <w:rsid w:val="009D3584"/>
    <w:rsid w:val="009E0338"/>
    <w:rsid w:val="009E4826"/>
    <w:rsid w:val="00A01612"/>
    <w:rsid w:val="00A22418"/>
    <w:rsid w:val="00A249A7"/>
    <w:rsid w:val="00A34261"/>
    <w:rsid w:val="00A405BB"/>
    <w:rsid w:val="00A517AA"/>
    <w:rsid w:val="00A618A0"/>
    <w:rsid w:val="00A660FB"/>
    <w:rsid w:val="00A67C60"/>
    <w:rsid w:val="00A7087B"/>
    <w:rsid w:val="00A73CB1"/>
    <w:rsid w:val="00A77110"/>
    <w:rsid w:val="00A916A6"/>
    <w:rsid w:val="00A92E7B"/>
    <w:rsid w:val="00AA700F"/>
    <w:rsid w:val="00AA7C8C"/>
    <w:rsid w:val="00AB71B9"/>
    <w:rsid w:val="00AC62DE"/>
    <w:rsid w:val="00AC7067"/>
    <w:rsid w:val="00AD685C"/>
    <w:rsid w:val="00AD7FE6"/>
    <w:rsid w:val="00AF019A"/>
    <w:rsid w:val="00AF21CF"/>
    <w:rsid w:val="00B00623"/>
    <w:rsid w:val="00B072CE"/>
    <w:rsid w:val="00B104E7"/>
    <w:rsid w:val="00B117CC"/>
    <w:rsid w:val="00B12E08"/>
    <w:rsid w:val="00B20FD1"/>
    <w:rsid w:val="00B2261A"/>
    <w:rsid w:val="00B43154"/>
    <w:rsid w:val="00B432FE"/>
    <w:rsid w:val="00B43386"/>
    <w:rsid w:val="00B51721"/>
    <w:rsid w:val="00B6315F"/>
    <w:rsid w:val="00B66511"/>
    <w:rsid w:val="00B763DF"/>
    <w:rsid w:val="00B85C11"/>
    <w:rsid w:val="00B95168"/>
    <w:rsid w:val="00BA164B"/>
    <w:rsid w:val="00BA3232"/>
    <w:rsid w:val="00BB00F1"/>
    <w:rsid w:val="00BB1247"/>
    <w:rsid w:val="00BB3F9B"/>
    <w:rsid w:val="00BB5AFB"/>
    <w:rsid w:val="00BC6560"/>
    <w:rsid w:val="00BD5256"/>
    <w:rsid w:val="00BF0182"/>
    <w:rsid w:val="00BF2CFB"/>
    <w:rsid w:val="00C128AF"/>
    <w:rsid w:val="00C27712"/>
    <w:rsid w:val="00C3563E"/>
    <w:rsid w:val="00C42E24"/>
    <w:rsid w:val="00C43844"/>
    <w:rsid w:val="00C46EBB"/>
    <w:rsid w:val="00C60A80"/>
    <w:rsid w:val="00C67DD5"/>
    <w:rsid w:val="00C70DCE"/>
    <w:rsid w:val="00C73C54"/>
    <w:rsid w:val="00C80255"/>
    <w:rsid w:val="00C8655D"/>
    <w:rsid w:val="00C91F8C"/>
    <w:rsid w:val="00C94406"/>
    <w:rsid w:val="00CA43B2"/>
    <w:rsid w:val="00CA73CC"/>
    <w:rsid w:val="00CB60CE"/>
    <w:rsid w:val="00CC4D36"/>
    <w:rsid w:val="00CD2E74"/>
    <w:rsid w:val="00CE506C"/>
    <w:rsid w:val="00CF0156"/>
    <w:rsid w:val="00CF2075"/>
    <w:rsid w:val="00CF35C8"/>
    <w:rsid w:val="00D146AC"/>
    <w:rsid w:val="00D23DD1"/>
    <w:rsid w:val="00D24149"/>
    <w:rsid w:val="00D31CBE"/>
    <w:rsid w:val="00D341F6"/>
    <w:rsid w:val="00D419AC"/>
    <w:rsid w:val="00D44547"/>
    <w:rsid w:val="00D45CB8"/>
    <w:rsid w:val="00D46C0D"/>
    <w:rsid w:val="00D54556"/>
    <w:rsid w:val="00D5538F"/>
    <w:rsid w:val="00D60466"/>
    <w:rsid w:val="00D64794"/>
    <w:rsid w:val="00D659E0"/>
    <w:rsid w:val="00D761B5"/>
    <w:rsid w:val="00D827B8"/>
    <w:rsid w:val="00D95646"/>
    <w:rsid w:val="00DA25EE"/>
    <w:rsid w:val="00DB3D45"/>
    <w:rsid w:val="00DD0BBC"/>
    <w:rsid w:val="00DD708D"/>
    <w:rsid w:val="00DD78C7"/>
    <w:rsid w:val="00DE5179"/>
    <w:rsid w:val="00DE5FEC"/>
    <w:rsid w:val="00DF2ADB"/>
    <w:rsid w:val="00DF6198"/>
    <w:rsid w:val="00E3369E"/>
    <w:rsid w:val="00E44423"/>
    <w:rsid w:val="00E573BC"/>
    <w:rsid w:val="00E7132C"/>
    <w:rsid w:val="00E75976"/>
    <w:rsid w:val="00E81ACD"/>
    <w:rsid w:val="00E83C7C"/>
    <w:rsid w:val="00E850B8"/>
    <w:rsid w:val="00E9162E"/>
    <w:rsid w:val="00E9645C"/>
    <w:rsid w:val="00EB64AF"/>
    <w:rsid w:val="00EC053F"/>
    <w:rsid w:val="00EC0D8C"/>
    <w:rsid w:val="00EC6842"/>
    <w:rsid w:val="00ED44E6"/>
    <w:rsid w:val="00EE0CE9"/>
    <w:rsid w:val="00F05D08"/>
    <w:rsid w:val="00F15128"/>
    <w:rsid w:val="00F21A9F"/>
    <w:rsid w:val="00F2254D"/>
    <w:rsid w:val="00F22BB1"/>
    <w:rsid w:val="00F54885"/>
    <w:rsid w:val="00F6110D"/>
    <w:rsid w:val="00F7280E"/>
    <w:rsid w:val="00F841BC"/>
    <w:rsid w:val="00F84400"/>
    <w:rsid w:val="00F86591"/>
    <w:rsid w:val="00FA29BB"/>
    <w:rsid w:val="00FB03A3"/>
    <w:rsid w:val="00FB76E7"/>
    <w:rsid w:val="00FC13A9"/>
    <w:rsid w:val="00FC636C"/>
    <w:rsid w:val="00FD0CBE"/>
    <w:rsid w:val="00FD1872"/>
    <w:rsid w:val="00FD7B3A"/>
    <w:rsid w:val="00FE24FE"/>
    <w:rsid w:val="00FF6570"/>
    <w:rsid w:val="00FF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597B6-CDFF-42C2-8D01-E0E193505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0129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1299A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etx">
    <w:name w:val="etx"/>
    <w:basedOn w:val="Bekezdsalapbettpusa"/>
    <w:rsid w:val="0001299A"/>
  </w:style>
  <w:style w:type="paragraph" w:styleId="Listaszerbekezds">
    <w:name w:val="List Paragraph"/>
    <w:basedOn w:val="Norml"/>
    <w:uiPriority w:val="34"/>
    <w:qFormat/>
    <w:rsid w:val="003A18F9"/>
    <w:pPr>
      <w:ind w:left="720"/>
      <w:contextualSpacing/>
    </w:pPr>
  </w:style>
  <w:style w:type="table" w:styleId="Rcsostblzat">
    <w:name w:val="Table Grid"/>
    <w:basedOn w:val="Normltblzat"/>
    <w:uiPriority w:val="39"/>
    <w:rsid w:val="00C12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783B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83B95"/>
    <w:rPr>
      <w:rFonts w:ascii="Segoe UI" w:hAnsi="Segoe UI" w:cs="Segoe UI"/>
      <w:sz w:val="18"/>
      <w:szCs w:val="18"/>
    </w:rPr>
  </w:style>
  <w:style w:type="paragraph" w:styleId="Vltozat">
    <w:name w:val="Revision"/>
    <w:hidden/>
    <w:uiPriority w:val="99"/>
    <w:semiHidden/>
    <w:rsid w:val="00DF2A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0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rzsebetvaros.h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7509E-6091-4F50-B087-34BE88487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683</Words>
  <Characters>4717</Characters>
  <Application>Microsoft Office Word</Application>
  <DocSecurity>4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Győrvári Attila</dc:creator>
  <cp:keywords/>
  <dc:description/>
  <cp:lastModifiedBy>Bodzsár Tímea</cp:lastModifiedBy>
  <cp:revision>2</cp:revision>
  <cp:lastPrinted>2024-11-07T10:29:00Z</cp:lastPrinted>
  <dcterms:created xsi:type="dcterms:W3CDTF">2026-02-24T08:00:00Z</dcterms:created>
  <dcterms:modified xsi:type="dcterms:W3CDTF">2026-02-24T08:00:00Z</dcterms:modified>
</cp:coreProperties>
</file>